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D" w:rsidRPr="001C504D" w:rsidRDefault="001C5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1C504D">
        <w:rPr>
          <w:rFonts w:ascii="Times New Roman" w:hAnsi="Times New Roman" w:cs="Times New Roman"/>
          <w:b/>
          <w:sz w:val="28"/>
          <w:szCs w:val="28"/>
        </w:rPr>
        <w:t>Информация на сайт</w:t>
      </w:r>
    </w:p>
    <w:tbl>
      <w:tblPr>
        <w:tblStyle w:val="a3"/>
        <w:tblW w:w="1013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  <w:gridCol w:w="3014"/>
        <w:gridCol w:w="3873"/>
      </w:tblGrid>
      <w:tr w:rsidR="0029458F" w:rsidRPr="0027673E" w:rsidTr="001C504D">
        <w:tc>
          <w:tcPr>
            <w:tcW w:w="10138" w:type="dxa"/>
            <w:gridSpan w:val="3"/>
          </w:tcPr>
          <w:p w:rsidR="0029458F" w:rsidRPr="00052A8D" w:rsidRDefault="0029458F" w:rsidP="002945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052A8D">
              <w:rPr>
                <w:rFonts w:ascii="Times New Roman" w:hAnsi="Times New Roman" w:cs="Times New Roman"/>
                <w:b/>
                <w:sz w:val="30"/>
                <w:szCs w:val="30"/>
              </w:rPr>
              <w:t>Легионеллез</w:t>
            </w:r>
            <w:proofErr w:type="spellEnd"/>
          </w:p>
        </w:tc>
      </w:tr>
      <w:tr w:rsidR="0029458F" w:rsidRPr="0027673E" w:rsidTr="001C504D">
        <w:tc>
          <w:tcPr>
            <w:tcW w:w="10138" w:type="dxa"/>
            <w:gridSpan w:val="3"/>
          </w:tcPr>
          <w:p w:rsidR="0029458F" w:rsidRPr="00052A8D" w:rsidRDefault="0029458F" w:rsidP="00052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заболевание, проявляющееся поражением легочной ткани с развитием тяжелой формы пневмонии</w:t>
            </w:r>
          </w:p>
        </w:tc>
      </w:tr>
      <w:tr w:rsidR="00052A8D" w:rsidRPr="0027673E" w:rsidTr="001C504D">
        <w:tc>
          <w:tcPr>
            <w:tcW w:w="3251" w:type="dxa"/>
          </w:tcPr>
          <w:p w:rsidR="00BE556F" w:rsidRDefault="0027673E" w:rsidP="00052A8D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6F">
              <w:rPr>
                <w:rFonts w:ascii="Times New Roman" w:hAnsi="Times New Roman" w:cs="Times New Roman"/>
                <w:sz w:val="24"/>
                <w:szCs w:val="24"/>
              </w:rPr>
              <w:t xml:space="preserve">заражение происходит при вдыхании водного аэрозоля, пара, либо любой другой формы водной взвеси, в которой присутствует возбудитель </w:t>
            </w:r>
          </w:p>
          <w:p w:rsidR="00BE556F" w:rsidRDefault="0027673E" w:rsidP="00052A8D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6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аэрозоля может стать любая из </w:t>
            </w:r>
            <w:r w:rsidR="00D1256E" w:rsidRPr="00BE556F">
              <w:rPr>
                <w:rFonts w:ascii="Times New Roman" w:hAnsi="Times New Roman" w:cs="Times New Roman"/>
                <w:sz w:val="24"/>
                <w:szCs w:val="24"/>
              </w:rPr>
              <w:t>замкнутых водных систем</w:t>
            </w:r>
          </w:p>
          <w:p w:rsidR="0027673E" w:rsidRPr="00BE556F" w:rsidRDefault="0027673E" w:rsidP="00052A8D">
            <w:pPr>
              <w:pStyle w:val="a4"/>
              <w:numPr>
                <w:ilvl w:val="0"/>
                <w:numId w:val="3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6F">
              <w:rPr>
                <w:rFonts w:ascii="Times New Roman" w:hAnsi="Times New Roman" w:cs="Times New Roman"/>
                <w:sz w:val="24"/>
                <w:szCs w:val="24"/>
              </w:rPr>
              <w:t>инфекция не передается непосредственно от человека человеку</w:t>
            </w:r>
          </w:p>
        </w:tc>
        <w:tc>
          <w:tcPr>
            <w:tcW w:w="3014" w:type="dxa"/>
          </w:tcPr>
          <w:p w:rsidR="0027673E" w:rsidRPr="00052A8D" w:rsidRDefault="00150A8D" w:rsidP="0005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8D">
              <w:rPr>
                <w:noProof/>
                <w:lang w:eastAsia="ru-RU"/>
              </w:rPr>
            </w:r>
            <w:r w:rsidRPr="00150A8D">
              <w:rPr>
                <w:noProof/>
                <w:lang w:eastAsia="ru-RU"/>
              </w:rPr>
              <w:pict>
                <v:rect id="AutoShape 1" o:spid="_x0000_s1026" alt="Капля воды осенью. мультфильм талисман вектор | Премиум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P5UDyIDAAA0BgAADgAAAAAAAAAA&#10;AAAAAAAuAgAAZHJzL2Uyb0RvYy54bWxQSwECLQAUAAYACAAAACEATKDpLNgAAAADAQAADwAAAAAA&#10;AAAAAAAAAAB8BQAAZHJzL2Rvd25yZXYueG1sUEsFBgAAAAAEAAQA8wAAAIEGAAAAAA==&#10;" filled="f" stroked="f">
                  <o:lock v:ext="edit" aspectratio="t"/>
                  <w10:wrap type="none"/>
                  <w10:anchorlock/>
                </v:rect>
              </w:pict>
            </w:r>
            <w:r w:rsidR="00BE5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9120" cy="2228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22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vMerge w:val="restart"/>
          </w:tcPr>
          <w:p w:rsidR="0027673E" w:rsidRPr="00052A8D" w:rsidRDefault="0027673E" w:rsidP="00052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b/>
                <w:sz w:val="24"/>
                <w:szCs w:val="24"/>
              </w:rPr>
              <w:t>Меры индивидуальной профилактики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избегайте воды, темпера</w:t>
            </w:r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>тура которой составляет 20 - 45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°C . Этот диапазон температур способствует росту </w:t>
            </w: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легионелл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избегайте застоя воды;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меняйте воду в домашних ил</w:t>
            </w:r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>и дачных декоративных фонтанах (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не менее раза в неделю</w:t>
            </w:r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пользуйтесьомывателями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лобового стекла в автомобиле ежедневно, чтобы вода не застаивалась;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джакузи, бассейны и гидромассажные горячие ванны обрабатывайте </w:t>
            </w:r>
            <w:proofErr w:type="spellStart"/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>дезсредствами</w:t>
            </w:r>
            <w:proofErr w:type="spellEnd"/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, обладающими 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бактерицидным </w:t>
            </w:r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>действием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. Воду</w:t>
            </w:r>
            <w:r w:rsidR="00D1256E"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сливать и менять;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пользуясьпароувлажнителями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или ингаляторами, используйте стерильную воду;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обращайте внимание на явные признаки грязи в душевых. Например, стоит обратиться к дирекции тренажерного зала, если во время пользования общественной душевой вы увидите ржавчину и грязь вдоль слива воды;</w:t>
            </w:r>
          </w:p>
          <w:p w:rsidR="0027673E" w:rsidRPr="00052A8D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регулярно очищайте домашние системы кондиционирования воздуха;</w:t>
            </w:r>
          </w:p>
          <w:p w:rsidR="0027673E" w:rsidRPr="0027673E" w:rsidRDefault="0027673E" w:rsidP="00052A8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беременным женщинам и детям до пяти лет категорически не рекомендуется принимать гидромассажные ванны общественного пользования, расположенные в аквапарках, гостиницах, спортивных клубах</w:t>
            </w:r>
          </w:p>
        </w:tc>
        <w:bookmarkStart w:id="0" w:name="_GoBack"/>
        <w:bookmarkEnd w:id="0"/>
      </w:tr>
      <w:tr w:rsidR="00BE556F" w:rsidRPr="0027673E" w:rsidTr="001C504D">
        <w:tc>
          <w:tcPr>
            <w:tcW w:w="3251" w:type="dxa"/>
          </w:tcPr>
          <w:p w:rsidR="00BE556F" w:rsidRPr="00052A8D" w:rsidRDefault="00BE556F" w:rsidP="00B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5965" cy="23044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30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:rsidR="00BE556F" w:rsidRDefault="00BE556F" w:rsidP="00BE556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6F">
              <w:rPr>
                <w:rFonts w:ascii="Times New Roman" w:hAnsi="Times New Roman" w:cs="Times New Roman"/>
                <w:sz w:val="24"/>
                <w:szCs w:val="24"/>
              </w:rPr>
              <w:t xml:space="preserve">более восприимчивы к заболеванию люди в возрасте старше 50 лет </w:t>
            </w:r>
            <w:proofErr w:type="gramStart"/>
            <w:r w:rsidRPr="00BE55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556F">
              <w:rPr>
                <w:rFonts w:ascii="Times New Roman" w:hAnsi="Times New Roman" w:cs="Times New Roman"/>
                <w:sz w:val="24"/>
                <w:szCs w:val="24"/>
              </w:rPr>
              <w:t>75-80%), в подавляющем большинстве случаев (70%) заболевают мужчины</w:t>
            </w:r>
          </w:p>
          <w:p w:rsidR="00BE556F" w:rsidRPr="00BE556F" w:rsidRDefault="00BE556F" w:rsidP="00BE556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6F">
              <w:rPr>
                <w:rFonts w:ascii="Times New Roman" w:hAnsi="Times New Roman" w:cs="Times New Roman"/>
                <w:sz w:val="24"/>
                <w:szCs w:val="24"/>
              </w:rPr>
              <w:t xml:space="preserve">к факторам риска развития легионеллеза относятся: курение, неумеренное потребление спиртных напитков, хронические болезни легких, нарушение </w:t>
            </w:r>
            <w:proofErr w:type="gramStart"/>
            <w:r w:rsidRPr="00BE556F">
              <w:rPr>
                <w:rFonts w:ascii="Times New Roman" w:hAnsi="Times New Roman" w:cs="Times New Roman"/>
                <w:sz w:val="24"/>
                <w:szCs w:val="24"/>
              </w:rPr>
              <w:t>иммунитета</w:t>
            </w:r>
            <w:proofErr w:type="gramEnd"/>
            <w:r w:rsidRPr="00BE556F">
              <w:rPr>
                <w:rFonts w:ascii="Times New Roman" w:hAnsi="Times New Roman" w:cs="Times New Roman"/>
                <w:sz w:val="24"/>
                <w:szCs w:val="24"/>
              </w:rPr>
              <w:t xml:space="preserve"> а также, хронические респираторные или почечные болезни</w:t>
            </w:r>
          </w:p>
        </w:tc>
        <w:tc>
          <w:tcPr>
            <w:tcW w:w="3873" w:type="dxa"/>
            <w:vMerge/>
          </w:tcPr>
          <w:p w:rsidR="00BE556F" w:rsidRPr="0027673E" w:rsidRDefault="00BE556F" w:rsidP="0020339C">
            <w:pPr>
              <w:rPr>
                <w:rFonts w:ascii="Times New Roman" w:hAnsi="Times New Roman" w:cs="Times New Roman"/>
              </w:rPr>
            </w:pPr>
          </w:p>
        </w:tc>
      </w:tr>
      <w:tr w:rsidR="0027673E" w:rsidRPr="0027673E" w:rsidTr="001C504D">
        <w:tc>
          <w:tcPr>
            <w:tcW w:w="6265" w:type="dxa"/>
            <w:gridSpan w:val="2"/>
          </w:tcPr>
          <w:p w:rsidR="0027673E" w:rsidRPr="00052A8D" w:rsidRDefault="0027673E" w:rsidP="00D12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27673E" w:rsidRPr="00052A8D" w:rsidRDefault="0027673E" w:rsidP="002033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техническое обслуживание соответствующих устройств, включая регулярную чистку и </w:t>
            </w:r>
            <w:proofErr w:type="gram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дезинфекцию</w:t>
            </w:r>
            <w:proofErr w:type="gram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 других физических (температура) или химических (</w:t>
            </w: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биоциды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) мер; </w:t>
            </w:r>
          </w:p>
          <w:p w:rsidR="0027673E" w:rsidRPr="00052A8D" w:rsidRDefault="0027673E" w:rsidP="002033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установкакаплеуловителей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предотвращения распространения аэрозолей из стояков охлаждения;</w:t>
            </w:r>
          </w:p>
          <w:p w:rsidR="0027673E" w:rsidRPr="00052A8D" w:rsidRDefault="0027673E" w:rsidP="002033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адекватного уровня таких </w:t>
            </w: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биоцидов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, как хлор, в бассейнах наряду с полным дренажем и чисткой всей системы не реже 1 раза в неделю; </w:t>
            </w:r>
            <w:proofErr w:type="gramEnd"/>
          </w:p>
          <w:p w:rsidR="0027673E" w:rsidRPr="00052A8D" w:rsidRDefault="0027673E" w:rsidP="002033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поддержание систем горячего и холодного водоснабжения в чистоте и либо поддержание температуры горячей воды на уровне более 50</w:t>
            </w:r>
            <w:proofErr w:type="gram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холодной ниже 20°С и альтернативная обработка этих </w:t>
            </w:r>
            <w:r w:rsidRPr="000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с помощью подходящего </w:t>
            </w:r>
            <w:proofErr w:type="spellStart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биоцида</w:t>
            </w:r>
            <w:proofErr w:type="spellEnd"/>
            <w:r w:rsidRPr="00052A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673E" w:rsidRPr="00052A8D" w:rsidRDefault="0027673E" w:rsidP="002033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D">
              <w:rPr>
                <w:rFonts w:ascii="Times New Roman" w:hAnsi="Times New Roman" w:cs="Times New Roman"/>
                <w:sz w:val="24"/>
                <w:szCs w:val="24"/>
              </w:rPr>
              <w:t>уменьшение застоя путем еженедельного слива воды из неиспользуемых кранов в зданиях.</w:t>
            </w:r>
          </w:p>
          <w:p w:rsidR="0027673E" w:rsidRPr="00052A8D" w:rsidRDefault="0027673E" w:rsidP="0020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3E" w:rsidRPr="00052A8D" w:rsidRDefault="0027673E" w:rsidP="0027673E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</w:tcPr>
          <w:p w:rsidR="0027673E" w:rsidRPr="0027673E" w:rsidRDefault="0027673E" w:rsidP="0020339C">
            <w:pPr>
              <w:rPr>
                <w:rFonts w:ascii="Times New Roman" w:hAnsi="Times New Roman" w:cs="Times New Roman"/>
              </w:rPr>
            </w:pPr>
          </w:p>
        </w:tc>
      </w:tr>
    </w:tbl>
    <w:p w:rsidR="00F93F76" w:rsidRDefault="00F93F76" w:rsidP="00052A8D"/>
    <w:sectPr w:rsidR="00F93F76" w:rsidSect="0015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5187"/>
    <w:multiLevelType w:val="hybridMultilevel"/>
    <w:tmpl w:val="BE72C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69F2"/>
    <w:multiLevelType w:val="hybridMultilevel"/>
    <w:tmpl w:val="CFF44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22AC5"/>
    <w:multiLevelType w:val="hybridMultilevel"/>
    <w:tmpl w:val="19D66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D3"/>
    <w:rsid w:val="00052A8D"/>
    <w:rsid w:val="00150A8D"/>
    <w:rsid w:val="001C504D"/>
    <w:rsid w:val="0020339C"/>
    <w:rsid w:val="0027673E"/>
    <w:rsid w:val="0029458F"/>
    <w:rsid w:val="00BE556F"/>
    <w:rsid w:val="00D1256E"/>
    <w:rsid w:val="00F70F84"/>
    <w:rsid w:val="00F82DD3"/>
    <w:rsid w:val="00F9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san5</cp:lastModifiedBy>
  <cp:revision>10</cp:revision>
  <cp:lastPrinted>2022-11-09T13:04:00Z</cp:lastPrinted>
  <dcterms:created xsi:type="dcterms:W3CDTF">2022-11-09T12:28:00Z</dcterms:created>
  <dcterms:modified xsi:type="dcterms:W3CDTF">2022-11-14T07:42:00Z</dcterms:modified>
</cp:coreProperties>
</file>